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53" w:rsidRDefault="001C1857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2F180B" w:rsidRPr="00A36F22" w:rsidRDefault="002F180B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2F180B" w:rsidRDefault="00C2309E" w:rsidP="001A2DCA">
      <w:pPr>
        <w:ind w:firstLine="540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Договор </w:t>
      </w:r>
      <w:r w:rsidR="002902B3">
        <w:rPr>
          <w:rFonts w:ascii="Times New Roman" w:eastAsia="Times New Roman" w:hAnsi="Times New Roman"/>
          <w:b/>
          <w:i/>
          <w:u w:val="single"/>
          <w:lang w:eastAsia="ru-RU"/>
        </w:rPr>
        <w:t>купли-продажи</w:t>
      </w:r>
      <w:r w:rsidR="00B37DF4" w:rsidRPr="002F180B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</w:t>
      </w:r>
      <w:r w:rsidR="00A520C3">
        <w:rPr>
          <w:rFonts w:ascii="Times New Roman" w:eastAsia="Times New Roman" w:hAnsi="Times New Roman"/>
          <w:lang w:eastAsia="ru-RU"/>
        </w:rPr>
        <w:t>ТКФ</w:t>
      </w:r>
      <w:r w:rsidR="00286E6C">
        <w:rPr>
          <w:rFonts w:ascii="Times New Roman" w:eastAsia="Times New Roman" w:hAnsi="Times New Roman"/>
          <w:lang w:eastAsia="ru-RU"/>
        </w:rPr>
        <w:t xml:space="preserve"> «Ясная поляна</w:t>
      </w:r>
      <w:r w:rsidRPr="00143251">
        <w:rPr>
          <w:rFonts w:ascii="Times New Roman" w:eastAsia="Times New Roman" w:hAnsi="Times New Roman"/>
          <w:lang w:eastAsia="ru-RU"/>
        </w:rPr>
        <w:t>» (</w:t>
      </w:r>
      <w:r w:rsidR="00F1358F">
        <w:rPr>
          <w:rFonts w:ascii="Times New Roman" w:eastAsia="Times New Roman" w:hAnsi="Times New Roman"/>
          <w:lang w:eastAsia="ru-RU"/>
        </w:rPr>
        <w:t>Продавец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59718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43251" w:rsidRPr="00143251">
        <w:rPr>
          <w:rFonts w:ascii="Times New Roman" w:eastAsia="Times New Roman" w:hAnsi="Times New Roman"/>
          <w:lang w:eastAsia="ru-RU"/>
        </w:rPr>
        <w:t>АО «</w:t>
      </w:r>
      <w:r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143251">
        <w:rPr>
          <w:rFonts w:ascii="Times New Roman" w:eastAsia="Times New Roman" w:hAnsi="Times New Roman"/>
          <w:lang w:eastAsia="ru-RU"/>
        </w:rPr>
        <w:t>» (</w:t>
      </w:r>
      <w:r w:rsidR="00C2309E">
        <w:rPr>
          <w:rFonts w:ascii="Times New Roman" w:eastAsia="Times New Roman" w:hAnsi="Times New Roman"/>
          <w:lang w:eastAsia="ru-RU"/>
        </w:rPr>
        <w:t>Покупатель</w:t>
      </w:r>
      <w:r w:rsidR="00143251" w:rsidRPr="00143251">
        <w:rPr>
          <w:rFonts w:ascii="Times New Roman" w:eastAsia="Times New Roman" w:hAnsi="Times New Roman"/>
          <w:lang w:eastAsia="ru-RU"/>
        </w:rPr>
        <w:t>).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292042" w:rsidRPr="00292042" w:rsidRDefault="00292042" w:rsidP="0029204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92042">
        <w:rPr>
          <w:rFonts w:ascii="Times New Roman" w:eastAsia="Times New Roman" w:hAnsi="Times New Roman"/>
          <w:lang w:eastAsia="ru-RU"/>
        </w:rPr>
        <w:t xml:space="preserve">Продавец обязуется передать в собственность Покупателя бывшее в употреблении производственное оборудование, а Покупатель принять и </w:t>
      </w:r>
      <w:r w:rsidR="005775B3" w:rsidRPr="00292042">
        <w:rPr>
          <w:rFonts w:ascii="Times New Roman" w:eastAsia="Times New Roman" w:hAnsi="Times New Roman"/>
          <w:lang w:eastAsia="ru-RU"/>
        </w:rPr>
        <w:t>оплатить за</w:t>
      </w:r>
      <w:r w:rsidRPr="00292042">
        <w:rPr>
          <w:rFonts w:ascii="Times New Roman" w:eastAsia="Times New Roman" w:hAnsi="Times New Roman"/>
          <w:lang w:eastAsia="ru-RU"/>
        </w:rPr>
        <w:t xml:space="preserve"> него обусловленную денежную сумму (цену).</w:t>
      </w:r>
    </w:p>
    <w:p w:rsidR="00292042" w:rsidRPr="00292042" w:rsidRDefault="00292042" w:rsidP="0029204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92042">
        <w:rPr>
          <w:rFonts w:ascii="Times New Roman" w:eastAsia="Times New Roman" w:hAnsi="Times New Roman"/>
          <w:lang w:eastAsia="ru-RU"/>
        </w:rPr>
        <w:t>Наименование, цена, порядок оплаты, количество и ассортимент Товара указываются в Приложениях (спецификациях), являющихся неотъемлемыми частями Договора.</w:t>
      </w:r>
    </w:p>
    <w:p w:rsidR="00526697" w:rsidRPr="00B80A75" w:rsidRDefault="00526697" w:rsidP="0029204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292042" w:rsidRDefault="00292042" w:rsidP="0070775E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92042">
        <w:rPr>
          <w:rFonts w:ascii="Times New Roman" w:eastAsia="Times New Roman" w:hAnsi="Times New Roman"/>
          <w:lang w:eastAsia="ru-RU"/>
        </w:rPr>
        <w:t>Общая сумма Договора равна сумме всех Приложений (спецификаций) к Договору в течение срока его действия и не может превышать 6 500 000,00 (шесть миллионов пятьсот тысяч) рублей, в т.ч. НДС 20%.</w:t>
      </w:r>
    </w:p>
    <w:p w:rsidR="00526697" w:rsidRPr="00B80A75" w:rsidRDefault="00526697" w:rsidP="0070775E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5775B3" w:rsidRPr="000631D5" w:rsidRDefault="005775B3" w:rsidP="005775B3">
      <w:pPr>
        <w:shd w:val="clear" w:color="auto" w:fill="FFFFFF"/>
        <w:ind w:firstLine="727"/>
        <w:jc w:val="both"/>
        <w:rPr>
          <w:rFonts w:ascii="Times New Roman" w:hAnsi="Times New Roman"/>
        </w:rPr>
      </w:pPr>
      <w:r w:rsidRPr="00804BBC">
        <w:rPr>
          <w:rFonts w:ascii="Times New Roman" w:hAnsi="Times New Roman"/>
        </w:rPr>
        <w:t xml:space="preserve">Договор вступает в силу с даты подписания обеими Сторонами и действует </w:t>
      </w:r>
      <w:r>
        <w:rPr>
          <w:rFonts w:ascii="Times New Roman" w:hAnsi="Times New Roman"/>
        </w:rPr>
        <w:t>до 31.12.2025 г</w:t>
      </w:r>
      <w:r w:rsidRPr="00804BBC">
        <w:rPr>
          <w:rFonts w:ascii="Times New Roman" w:hAnsi="Times New Roman"/>
        </w:rPr>
        <w:t xml:space="preserve">. Договор считается продлённым ещё на 1 </w:t>
      </w:r>
      <w:r>
        <w:rPr>
          <w:rFonts w:ascii="Times New Roman" w:hAnsi="Times New Roman"/>
        </w:rPr>
        <w:t xml:space="preserve">(один) календарный </w:t>
      </w:r>
      <w:r w:rsidRPr="00804BBC">
        <w:rPr>
          <w:rFonts w:ascii="Times New Roman" w:hAnsi="Times New Roman"/>
        </w:rPr>
        <w:t xml:space="preserve">год на аналогичных условиях, если не менее чем за 10 </w:t>
      </w:r>
      <w:r>
        <w:rPr>
          <w:rFonts w:ascii="Times New Roman" w:hAnsi="Times New Roman"/>
        </w:rPr>
        <w:t xml:space="preserve">(десять) </w:t>
      </w:r>
      <w:r w:rsidRPr="00804BBC">
        <w:rPr>
          <w:rFonts w:ascii="Times New Roman" w:hAnsi="Times New Roman"/>
        </w:rPr>
        <w:t>календарных дней до истечения срока его действия ни от одной из Сторон не поступит письменного отказа от его пролонгации. Количество пролонгаций не ограничено</w:t>
      </w:r>
      <w:r>
        <w:rPr>
          <w:rFonts w:ascii="Times New Roman" w:hAnsi="Times New Roman"/>
        </w:rPr>
        <w:t>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06"/>
      </w:tblGrid>
      <w:tr w:rsidR="00505F85" w:rsidRPr="002D2D5C" w:rsidTr="002F180B">
        <w:trPr>
          <w:trHeight w:val="1785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2F180B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управления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 xml:space="preserve">ТКФ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0F307A">
        <w:trPr>
          <w:trHeight w:val="98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70775E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в органах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>ТКФ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A520C3">
        <w:trPr>
          <w:trHeight w:val="87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505F85" w:rsidRPr="00762DF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2DFC">
              <w:rPr>
                <w:rFonts w:ascii="Times New Roman" w:eastAsia="Times New Roman" w:hAnsi="Times New Roman"/>
                <w:lang w:eastAsia="ru-RU"/>
              </w:rPr>
              <w:t>ООО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A52117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96D13">
              <w:rPr>
                <w:rFonts w:ascii="Times New Roman" w:eastAsia="Times New Roman" w:hAnsi="Times New Roman"/>
                <w:lang w:eastAsia="ru-RU"/>
              </w:rPr>
              <w:t>Едино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личный исполнительный орган 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>ТКФ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 xml:space="preserve"> «Ясная Поляна</w:t>
            </w:r>
            <w:r w:rsidR="00505F8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2309E" w:rsidRPr="002D2D5C" w:rsidTr="002F180B">
        <w:trPr>
          <w:trHeight w:val="41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9E" w:rsidRPr="004C76EC" w:rsidRDefault="00C2309E" w:rsidP="00797DF4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C2309E" w:rsidRPr="006B02F5" w:rsidRDefault="00C2309E" w:rsidP="00797DF4">
            <w:pPr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«Объединенные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имеющее право прямо распоряжаться более 50 % голосов в высшем органе управления Общества.  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9E" w:rsidRPr="006B02F5" w:rsidRDefault="00C2309E" w:rsidP="00C2309E">
            <w:pPr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«Объединенные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является контролирующим лицом </w:t>
            </w:r>
            <w:r>
              <w:rPr>
                <w:rFonts w:ascii="Times New Roman" w:eastAsia="Times New Roman" w:hAnsi="Times New Roman"/>
                <w:lang w:eastAsia="ru-RU"/>
              </w:rPr>
              <w:t>ОАО «ТКФ  «Я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 имеющим право прямо распоряжаться более 50 % голосов в высшем органе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ОАО «ТКФ 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C2309E" w:rsidRDefault="005775B3" w:rsidP="001A1F28">
      <w:pPr>
        <w:tabs>
          <w:tab w:val="left" w:pos="975"/>
        </w:tabs>
        <w:ind w:firstLine="540"/>
        <w:jc w:val="both"/>
        <w:rPr>
          <w:rFonts w:ascii="Tahoma" w:hAnsi="Tahoma" w:cs="Tahoma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lang w:eastAsia="ru-RU"/>
        </w:rPr>
        <w:t>04.04.2025</w:t>
      </w:r>
      <w:r w:rsidR="002F180B" w:rsidRPr="00C2309E">
        <w:rPr>
          <w:rFonts w:ascii="Times New Roman" w:eastAsia="Times New Roman" w:hAnsi="Times New Roman"/>
          <w:b/>
          <w:i/>
          <w:lang w:eastAsia="ru-RU"/>
        </w:rPr>
        <w:t xml:space="preserve"> г.</w:t>
      </w:r>
      <w:r w:rsidR="00811BA2" w:rsidRPr="00C2309E">
        <w:rPr>
          <w:rFonts w:ascii="Times New Roman" w:eastAsia="Times New Roman" w:hAnsi="Times New Roman"/>
          <w:b/>
          <w:i/>
          <w:lang w:eastAsia="ru-RU"/>
        </w:rPr>
        <w:tab/>
      </w:r>
    </w:p>
    <w:sectPr w:rsidR="009A2769" w:rsidRPr="00C2309E" w:rsidSect="0070775E">
      <w:footerReference w:type="even" r:id="rId8"/>
      <w:footerReference w:type="default" r:id="rId9"/>
      <w:pgSz w:w="11900" w:h="16840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F5" w:rsidRDefault="006313F5" w:rsidP="00F944DA">
      <w:r>
        <w:separator/>
      </w:r>
    </w:p>
  </w:endnote>
  <w:endnote w:type="continuationSeparator" w:id="0">
    <w:p w:rsidR="006313F5" w:rsidRDefault="006313F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0A" w:rsidRDefault="000A438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0A" w:rsidRDefault="000A438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58F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6313F5">
      <w:fldChar w:fldCharType="begin"/>
    </w:r>
    <w:r w:rsidR="006313F5">
      <w:instrText xml:space="preserve"> SECTIONPAGES  \* MERGEFORMAT </w:instrText>
    </w:r>
    <w:r w:rsidR="006313F5">
      <w:fldChar w:fldCharType="separate"/>
    </w:r>
    <w:r w:rsidR="00251F33" w:rsidRPr="00251F33">
      <w:rPr>
        <w:rStyle w:val="a5"/>
        <w:noProof/>
      </w:rPr>
      <w:t>1</w:t>
    </w:r>
    <w:r w:rsidR="006313F5">
      <w:rPr>
        <w:rStyle w:val="a5"/>
        <w:noProof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F5" w:rsidRDefault="006313F5" w:rsidP="00F944DA">
      <w:r>
        <w:separator/>
      </w:r>
    </w:p>
  </w:footnote>
  <w:footnote w:type="continuationSeparator" w:id="0">
    <w:p w:rsidR="006313F5" w:rsidRDefault="006313F5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B3"/>
    <w:rsid w:val="00001F8B"/>
    <w:rsid w:val="00002234"/>
    <w:rsid w:val="000025AF"/>
    <w:rsid w:val="000051DD"/>
    <w:rsid w:val="00030997"/>
    <w:rsid w:val="0005006E"/>
    <w:rsid w:val="000508AF"/>
    <w:rsid w:val="0005674D"/>
    <w:rsid w:val="000636FC"/>
    <w:rsid w:val="00072F13"/>
    <w:rsid w:val="000A4381"/>
    <w:rsid w:val="000C0D88"/>
    <w:rsid w:val="00116B6C"/>
    <w:rsid w:val="00143251"/>
    <w:rsid w:val="00143675"/>
    <w:rsid w:val="00164D1B"/>
    <w:rsid w:val="0019461B"/>
    <w:rsid w:val="001971CD"/>
    <w:rsid w:val="001A1614"/>
    <w:rsid w:val="001A1F28"/>
    <w:rsid w:val="001A2DCA"/>
    <w:rsid w:val="001B68FD"/>
    <w:rsid w:val="001C1857"/>
    <w:rsid w:val="002109C2"/>
    <w:rsid w:val="002145C0"/>
    <w:rsid w:val="00235A06"/>
    <w:rsid w:val="00235C33"/>
    <w:rsid w:val="00245F90"/>
    <w:rsid w:val="00247358"/>
    <w:rsid w:val="00251F33"/>
    <w:rsid w:val="00286E6C"/>
    <w:rsid w:val="002902B3"/>
    <w:rsid w:val="00292042"/>
    <w:rsid w:val="00292E09"/>
    <w:rsid w:val="002A4866"/>
    <w:rsid w:val="002C5A8E"/>
    <w:rsid w:val="002D6D0B"/>
    <w:rsid w:val="002F180B"/>
    <w:rsid w:val="003123AA"/>
    <w:rsid w:val="00336B99"/>
    <w:rsid w:val="0034199F"/>
    <w:rsid w:val="003441AB"/>
    <w:rsid w:val="00376EA2"/>
    <w:rsid w:val="003A1D1D"/>
    <w:rsid w:val="003B648F"/>
    <w:rsid w:val="003D413C"/>
    <w:rsid w:val="003E2909"/>
    <w:rsid w:val="003F40D7"/>
    <w:rsid w:val="004466CD"/>
    <w:rsid w:val="0044700A"/>
    <w:rsid w:val="00463831"/>
    <w:rsid w:val="004657B5"/>
    <w:rsid w:val="00471CEC"/>
    <w:rsid w:val="00490F76"/>
    <w:rsid w:val="0049613E"/>
    <w:rsid w:val="00496899"/>
    <w:rsid w:val="004A47EB"/>
    <w:rsid w:val="004B663B"/>
    <w:rsid w:val="004B7122"/>
    <w:rsid w:val="004D3CFC"/>
    <w:rsid w:val="004E23DA"/>
    <w:rsid w:val="0050246A"/>
    <w:rsid w:val="00505A4A"/>
    <w:rsid w:val="00505F85"/>
    <w:rsid w:val="00526697"/>
    <w:rsid w:val="00531361"/>
    <w:rsid w:val="00546A10"/>
    <w:rsid w:val="00567840"/>
    <w:rsid w:val="005775B3"/>
    <w:rsid w:val="00597184"/>
    <w:rsid w:val="005A2762"/>
    <w:rsid w:val="005A7224"/>
    <w:rsid w:val="005B1961"/>
    <w:rsid w:val="005B1C5D"/>
    <w:rsid w:val="005D0707"/>
    <w:rsid w:val="005F31D3"/>
    <w:rsid w:val="006313F5"/>
    <w:rsid w:val="006339A1"/>
    <w:rsid w:val="00635DAA"/>
    <w:rsid w:val="00641902"/>
    <w:rsid w:val="00667A31"/>
    <w:rsid w:val="00675BA7"/>
    <w:rsid w:val="006B10BE"/>
    <w:rsid w:val="006D23E9"/>
    <w:rsid w:val="006F6E33"/>
    <w:rsid w:val="0070775E"/>
    <w:rsid w:val="007157E1"/>
    <w:rsid w:val="00760505"/>
    <w:rsid w:val="00762DFC"/>
    <w:rsid w:val="007806A6"/>
    <w:rsid w:val="00791A51"/>
    <w:rsid w:val="007A3664"/>
    <w:rsid w:val="007A3C9C"/>
    <w:rsid w:val="007A439D"/>
    <w:rsid w:val="007C1822"/>
    <w:rsid w:val="007D4D62"/>
    <w:rsid w:val="007E0A2A"/>
    <w:rsid w:val="007E69E2"/>
    <w:rsid w:val="0080471E"/>
    <w:rsid w:val="00811BA2"/>
    <w:rsid w:val="00826B4C"/>
    <w:rsid w:val="0083594B"/>
    <w:rsid w:val="00836A55"/>
    <w:rsid w:val="0085666A"/>
    <w:rsid w:val="0086700A"/>
    <w:rsid w:val="008846C9"/>
    <w:rsid w:val="008852BC"/>
    <w:rsid w:val="008863A8"/>
    <w:rsid w:val="0089111D"/>
    <w:rsid w:val="008C7C0C"/>
    <w:rsid w:val="008E5F39"/>
    <w:rsid w:val="008E6569"/>
    <w:rsid w:val="008E79C4"/>
    <w:rsid w:val="00936B3E"/>
    <w:rsid w:val="00941A36"/>
    <w:rsid w:val="009662EF"/>
    <w:rsid w:val="00967014"/>
    <w:rsid w:val="00972094"/>
    <w:rsid w:val="009A2769"/>
    <w:rsid w:val="009B03FD"/>
    <w:rsid w:val="009B054F"/>
    <w:rsid w:val="009B414A"/>
    <w:rsid w:val="009C4EB9"/>
    <w:rsid w:val="009D58B1"/>
    <w:rsid w:val="009E4ED9"/>
    <w:rsid w:val="009E7B43"/>
    <w:rsid w:val="009F07EA"/>
    <w:rsid w:val="009F5F06"/>
    <w:rsid w:val="00A36F22"/>
    <w:rsid w:val="00A520C3"/>
    <w:rsid w:val="00A52117"/>
    <w:rsid w:val="00A55DFA"/>
    <w:rsid w:val="00A959F9"/>
    <w:rsid w:val="00AC4DE5"/>
    <w:rsid w:val="00B242D4"/>
    <w:rsid w:val="00B25E48"/>
    <w:rsid w:val="00B36338"/>
    <w:rsid w:val="00B37DF4"/>
    <w:rsid w:val="00B668B6"/>
    <w:rsid w:val="00B77127"/>
    <w:rsid w:val="00B779C1"/>
    <w:rsid w:val="00B80A75"/>
    <w:rsid w:val="00B81357"/>
    <w:rsid w:val="00BB7731"/>
    <w:rsid w:val="00BE1653"/>
    <w:rsid w:val="00BF426E"/>
    <w:rsid w:val="00C101B9"/>
    <w:rsid w:val="00C12628"/>
    <w:rsid w:val="00C20762"/>
    <w:rsid w:val="00C2309E"/>
    <w:rsid w:val="00C77663"/>
    <w:rsid w:val="00C80FBD"/>
    <w:rsid w:val="00CB1A2F"/>
    <w:rsid w:val="00CB32B0"/>
    <w:rsid w:val="00CC54B3"/>
    <w:rsid w:val="00CC5E71"/>
    <w:rsid w:val="00CF3F72"/>
    <w:rsid w:val="00CF57DA"/>
    <w:rsid w:val="00D02AED"/>
    <w:rsid w:val="00D1054D"/>
    <w:rsid w:val="00D30D77"/>
    <w:rsid w:val="00D535EE"/>
    <w:rsid w:val="00D76BCF"/>
    <w:rsid w:val="00D9243B"/>
    <w:rsid w:val="00DA337C"/>
    <w:rsid w:val="00DA3B26"/>
    <w:rsid w:val="00DC2D16"/>
    <w:rsid w:val="00DC4AE6"/>
    <w:rsid w:val="00DC77A2"/>
    <w:rsid w:val="00DF31D3"/>
    <w:rsid w:val="00DF67C2"/>
    <w:rsid w:val="00DF717F"/>
    <w:rsid w:val="00E049F3"/>
    <w:rsid w:val="00E1536D"/>
    <w:rsid w:val="00E21DFC"/>
    <w:rsid w:val="00E47AF3"/>
    <w:rsid w:val="00E6748F"/>
    <w:rsid w:val="00E96CD1"/>
    <w:rsid w:val="00EB5CEA"/>
    <w:rsid w:val="00EB5D8F"/>
    <w:rsid w:val="00EC6B1F"/>
    <w:rsid w:val="00ED13AD"/>
    <w:rsid w:val="00ED7870"/>
    <w:rsid w:val="00F128B0"/>
    <w:rsid w:val="00F1358F"/>
    <w:rsid w:val="00F13B98"/>
    <w:rsid w:val="00F13FB8"/>
    <w:rsid w:val="00F36512"/>
    <w:rsid w:val="00F56429"/>
    <w:rsid w:val="00F9063C"/>
    <w:rsid w:val="00F944DA"/>
    <w:rsid w:val="00F96714"/>
    <w:rsid w:val="00FA646A"/>
    <w:rsid w:val="00FA744D"/>
    <w:rsid w:val="00FC2F41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984EC-CB21-498A-A45D-237447BA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5F31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2920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920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B25A6-AC10-4057-B126-0F2BB0BD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Прыгунова Ирина Анатольевна</cp:lastModifiedBy>
  <cp:revision>8</cp:revision>
  <cp:lastPrinted>2020-08-12T09:06:00Z</cp:lastPrinted>
  <dcterms:created xsi:type="dcterms:W3CDTF">2025-04-03T13:18:00Z</dcterms:created>
  <dcterms:modified xsi:type="dcterms:W3CDTF">2025-04-03T14:28:00Z</dcterms:modified>
</cp:coreProperties>
</file>