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</w:rPr>
        <w:t>Форма Заявки на экскурсию (рекомендуемая)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 xml:space="preserve">Заместителю Генерального директора – </w:t>
      </w:r>
    </w:p>
    <w:p>
      <w:pPr>
        <w:pStyle w:val="Normal"/>
        <w:jc w:val="right"/>
        <w:rPr/>
      </w:pPr>
      <w:r>
        <w:rPr/>
        <w:t xml:space="preserve">Исполнительному директору ЗАО </w:t>
      </w:r>
    </w:p>
    <w:p>
      <w:pPr>
        <w:pStyle w:val="Normal"/>
        <w:jc w:val="right"/>
        <w:rPr/>
      </w:pPr>
      <w:r>
        <w:rPr/>
        <w:t xml:space="preserve">«Пензенская кондитерская фабрика» </w:t>
      </w:r>
    </w:p>
    <w:p>
      <w:pPr>
        <w:pStyle w:val="Normal"/>
        <w:jc w:val="right"/>
        <w:rPr/>
      </w:pPr>
      <w:r>
        <w:rPr>
          <w:color w:val="000000"/>
        </w:rPr>
        <w:t>Суворову Константину Александровичу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  <w:t xml:space="preserve">        </w:t>
      </w:r>
      <w:r>
        <w:rPr/>
        <w:t xml:space="preserve">Уважаемый  Константин Александрович!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Просим Вас организовать на ЗАО «Пензенская кондитерская фабрика» экскурсию  для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4"/>
        <w:gridCol w:w="424"/>
        <w:gridCol w:w="4083"/>
      </w:tblGrid>
      <w:tr>
        <w:trPr/>
        <w:tc>
          <w:tcPr>
            <w:tcW w:w="506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2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>
                <w:vertAlign w:val="superscript"/>
              </w:rPr>
              <w:t>Школьников, студентов, сотрудников, самоорганизованной группы</w:t>
            </w:r>
          </w:p>
        </w:tc>
        <w:tc>
          <w:tcPr>
            <w:tcW w:w="42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vertAlign w:val="superscript"/>
              </w:rPr>
              <w:t>класс, группа</w:t>
            </w:r>
          </w:p>
        </w:tc>
      </w:tr>
      <w:tr>
        <w:trPr/>
        <w:tc>
          <w:tcPr>
            <w:tcW w:w="506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2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vertAlign w:val="superscript"/>
              </w:rPr>
              <w:t>Наименование организации,  учебного заведения</w:t>
            </w:r>
          </w:p>
        </w:tc>
        <w:tc>
          <w:tcPr>
            <w:tcW w:w="42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vertAlign w:val="superscript"/>
              </w:rPr>
              <w:t>(область/город/населенный пункт)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754"/>
        <w:gridCol w:w="2234"/>
        <w:gridCol w:w="1594"/>
        <w:gridCol w:w="1915"/>
      </w:tblGrid>
      <w:tr>
        <w:trPr/>
        <w:tc>
          <w:tcPr>
            <w:tcW w:w="2074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в количестве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человек</w:t>
            </w:r>
          </w:p>
        </w:tc>
        <w:tc>
          <w:tcPr>
            <w:tcW w:w="1594" w:type="dxa"/>
            <w:tcBorders/>
          </w:tcPr>
          <w:p>
            <w:pPr>
              <w:pStyle w:val="Normal"/>
              <w:tabs>
                <w:tab w:val="clear" w:pos="708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74" w:type="dxa"/>
            <w:tcBorders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</w:r>
          </w:p>
        </w:tc>
        <w:tc>
          <w:tcPr>
            <w:tcW w:w="7497" w:type="dxa"/>
            <w:gridSpan w:val="4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>
                <w:vertAlign w:val="superscript"/>
              </w:rPr>
              <w:t>(сопровождающие+экскурсанты)</w:t>
            </w:r>
          </w:p>
        </w:tc>
      </w:tr>
      <w:tr>
        <w:trPr/>
        <w:tc>
          <w:tcPr>
            <w:tcW w:w="2074" w:type="dxa"/>
            <w:tcBorders/>
          </w:tcPr>
          <w:p>
            <w:pPr>
              <w:pStyle w:val="Normal"/>
              <w:tabs>
                <w:tab w:val="clear" w:pos="708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497" w:type="dxa"/>
            <w:gridSpan w:val="4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74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Дата посещения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tabs>
                <w:tab w:val="clear" w:pos="708"/>
              </w:tabs>
              <w:jc w:val="both"/>
              <w:rPr/>
            </w:pPr>
            <w:r>
              <w:rPr/>
              <w:t>2026 г.</w:t>
            </w:r>
          </w:p>
        </w:tc>
        <w:tc>
          <w:tcPr>
            <w:tcW w:w="159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  <w:tr>
        <w:trPr/>
        <w:tc>
          <w:tcPr>
            <w:tcW w:w="2074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Время посещения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3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74" w:type="dxa"/>
            <w:tcBorders/>
          </w:tcPr>
          <w:p>
            <w:pPr>
              <w:pStyle w:val="Normal"/>
              <w:tabs>
                <w:tab w:val="clear" w:pos="708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  <w:sz w:val="32"/>
                <w:szCs w:val="32"/>
                <w:vertAlign w:val="superscript"/>
              </w:rPr>
              <w:t>9:00, 13:00, 15:00</w:t>
            </w:r>
          </w:p>
        </w:tc>
      </w:tr>
    </w:tbl>
    <w:p>
      <w:pPr>
        <w:pStyle w:val="Normal"/>
        <w:spacing w:lineRule="auto" w:line="360"/>
        <w:rPr/>
      </w:pPr>
      <w:r>
        <w:rPr/>
        <w:t xml:space="preserve">Со стоимостью билета </w:t>
      </w:r>
      <w:r>
        <w:rPr>
          <w:b/>
          <w:bCs/>
          <w:u w:val="single"/>
        </w:rPr>
        <w:t>8</w:t>
      </w:r>
      <w:r>
        <w:rPr>
          <w:b/>
          <w:u w:val="single"/>
        </w:rPr>
        <w:t xml:space="preserve">00 </w:t>
      </w:r>
      <w:r>
        <w:rPr/>
        <w:t xml:space="preserve">руб./чел. ознакомлены. </w:t>
      </w:r>
      <w:bookmarkStart w:id="0" w:name="_GoBack_Копия_1"/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917"/>
      </w:tblGrid>
      <w:tr>
        <w:trPr/>
        <w:tc>
          <w:tcPr>
            <w:tcW w:w="2652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Ответственное лицо:</w:t>
            </w:r>
          </w:p>
        </w:tc>
        <w:tc>
          <w:tcPr>
            <w:tcW w:w="6917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/>
        <w:tc>
          <w:tcPr>
            <w:tcW w:w="2652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6917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>
                <w:vertAlign w:val="superscript"/>
              </w:rPr>
              <w:t>Ф.И.О. полностью</w:t>
            </w:r>
          </w:p>
        </w:tc>
      </w:tr>
      <w:tr>
        <w:trPr/>
        <w:tc>
          <w:tcPr>
            <w:tcW w:w="2652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Контактный телефон:</w:t>
            </w:r>
          </w:p>
        </w:tc>
        <w:tc>
          <w:tcPr>
            <w:tcW w:w="6917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/>
        <w:tc>
          <w:tcPr>
            <w:tcW w:w="2652" w:type="dxa"/>
            <w:tcBorders/>
          </w:tcPr>
          <w:p>
            <w:pPr>
              <w:pStyle w:val="Normal"/>
              <w:tabs>
                <w:tab w:val="clear" w:pos="708"/>
              </w:tabs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/>
              <w:t xml:space="preserve"> – </w:t>
            </w:r>
            <w:r>
              <w:rPr>
                <w:lang w:val="en-US"/>
              </w:rPr>
              <w:t>mail</w:t>
            </w:r>
            <w:r>
              <w:rPr/>
              <w:t>:</w:t>
            </w:r>
          </w:p>
        </w:tc>
        <w:tc>
          <w:tcPr>
            <w:tcW w:w="6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Директор организации:</w:t>
            </w: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(или ответственное лицо)</w:t>
            </w:r>
          </w:p>
        </w:tc>
        <w:tc>
          <w:tcPr>
            <w:tcW w:w="3190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vertAlign w:val="superscript"/>
              </w:rPr>
              <w:t>расшифровка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Список  группы</w:t>
      </w:r>
    </w:p>
    <w:p>
      <w:pPr>
        <w:pStyle w:val="Normal"/>
        <w:jc w:val="both"/>
        <w:rPr/>
      </w:pPr>
      <w:r>
        <w:rPr>
          <w:color w:val="000000"/>
        </w:rPr>
        <w:t>Согласен (-на,-ны) на обработку своих персональных данных в соответствии с требованиями ФЗ от 27.07.2006 № 152-ФЗ «О персональных данных».</w:t>
      </w:r>
    </w:p>
    <w:p>
      <w:pPr>
        <w:pStyle w:val="Normal"/>
        <w:jc w:val="both"/>
        <w:rPr/>
      </w:pPr>
      <w:r>
        <w:rPr>
          <w:color w:val="000000"/>
        </w:rPr>
        <w:t>* Обеспечение соблюдения правил по охране труда гарантируем. Полноту ответственности возлагаем на себя.</w:t>
      </w:r>
    </w:p>
    <w:p>
      <w:pPr>
        <w:pStyle w:val="Normal"/>
        <w:jc w:val="both"/>
        <w:rPr/>
      </w:pPr>
      <w:r>
        <w:rPr>
          <w:b/>
          <w:bCs/>
          <w:color w:val="000000"/>
          <w:shd w:fill="FFFF00" w:val="clear"/>
        </w:rPr>
        <w:t>* Сопровождающие лица обязуются контролировать и строго следить за</w:t>
        <w:br/>
        <w:t>дисциплиной и поведением детей на производстве и берут полную</w:t>
        <w:br/>
        <w:t>ответственность за жизнь и здоровье детей на себя.</w:t>
      </w:r>
    </w:p>
    <w:tbl>
      <w:tblPr>
        <w:tblW w:w="9746" w:type="dxa"/>
        <w:jc w:val="left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65"/>
        <w:gridCol w:w="4257"/>
        <w:gridCol w:w="1376"/>
      </w:tblGrid>
      <w:tr>
        <w:trPr>
          <w:trHeight w:val="57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Ф.И.О.</w:t>
            </w:r>
          </w:p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сопровождающего лица</w:t>
            </w:r>
          </w:p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(ответственный за группу)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Паспортные данные</w:t>
            </w:r>
          </w:p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(</w:t>
            </w:r>
            <w:r>
              <w:rPr>
                <w:b/>
                <w:shd w:fill="FFFF00" w:val="clear"/>
              </w:rPr>
              <w:t>№, серия, кем и когда выдан,  код подразделения</w:t>
            </w:r>
            <w:r>
              <w:rPr>
                <w:b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Подпись</w:t>
            </w:r>
          </w:p>
        </w:tc>
      </w:tr>
      <w:tr>
        <w:trPr>
          <w:trHeight w:val="288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*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*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*</w:t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*</w:t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Ф.И.О. взрослых</w:t>
            </w:r>
          </w:p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в составе экскурсии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2.</w:t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  <w:t>3.</w:t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</w:tr>
    </w:tbl>
    <w:p>
      <w:pPr>
        <w:pStyle w:val="ListParagraph"/>
        <w:spacing w:lineRule="auto" w:line="240" w:before="0" w:afterAutospacing="1"/>
        <w:ind w:hanging="0" w:left="0"/>
        <w:contextualSpacing/>
        <w:rPr/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Вход на территорию предприятия для лиц старше 18 лет только при наличии паспорта!</w:t>
      </w:r>
    </w:p>
    <w:tbl>
      <w:tblPr>
        <w:tblW w:w="9782" w:type="dxa"/>
        <w:jc w:val="left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511"/>
        <w:gridCol w:w="2420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Ф.И. детей в составе экскурсии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Возраст</w:t>
            </w:r>
          </w:p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(</w:t>
            </w:r>
            <w:r>
              <w:rPr>
                <w:b/>
                <w:shd w:fill="FFFF00" w:val="clear"/>
              </w:rPr>
              <w:t>полных лет</w:t>
            </w:r>
            <w:r>
              <w:rPr>
                <w:b/>
              </w:rPr>
              <w:t>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4.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7.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13.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15.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17.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19.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21.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22.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23.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25.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26.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27.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28.</w:t>
            </w:r>
          </w:p>
        </w:tc>
        <w:tc>
          <w:tcPr>
            <w:tcW w:w="6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29.</w:t>
            </w:r>
          </w:p>
        </w:tc>
        <w:tc>
          <w:tcPr>
            <w:tcW w:w="6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30.</w:t>
            </w:r>
          </w:p>
        </w:tc>
        <w:tc>
          <w:tcPr>
            <w:tcW w:w="6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/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Autospacing="1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Пояснительная записка по проведению экскурсии на ЗАО «Пензенская кондитерская фабрика»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Режим работы проекта: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- С понедельника по пятницу, кроме праздничных дней и первого числа каждого месяца.</w:t>
      </w:r>
    </w:p>
    <w:p>
      <w:pPr>
        <w:pStyle w:val="ListParagraph"/>
        <w:spacing w:lineRule="auto" w:line="240" w:before="0" w:after="0"/>
        <w:ind w:hanging="0" w:left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- Время проведения экскурсии: 9.00, 13.00, 15.00</w:t>
      </w:r>
    </w:p>
    <w:p>
      <w:pPr>
        <w:pStyle w:val="ListParagraph"/>
        <w:spacing w:lineRule="auto" w:line="240" w:before="0" w:after="0"/>
        <w:ind w:hanging="0" w:left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- Продолжительность экскурсии примерно 1 час 40 минут.</w:t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eastAsia="Times New Roman" w:ascii="Arial" w:hAnsi="Arial"/>
          <w:bCs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eastAsia="Times New Roman" w:ascii="Arial" w:hAnsi="Arial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Стоимость экскурсии: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 xml:space="preserve">700 руб. с человека для групп составом от 10 до 45 человек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Стоимость экскурсии для групп составом менее 10 человек – 7000 руб.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 xml:space="preserve">На каждые 10 человек в группе одно сопровождающее лицо проводится бесплатно.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Сопровождающим лицам сладкий подарок не выдается</w:t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Arial" w:hAnsi="Arial"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Что входит в стоимость экскурсии: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 xml:space="preserve">Обзорная экскурсия по истории шоколада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Демонстрация тематического фильма (мультфильма).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Обзорная экскурсия по истории предприятия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Посещение действующего производства (цех по производству конфет).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Сладкий подарок.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Условия посещения для организованных групп:</w:t>
      </w:r>
    </w:p>
    <w:p>
      <w:pPr>
        <w:pStyle w:val="Normal"/>
        <w:spacing w:lineRule="auto" w:line="240" w:before="0" w:after="0"/>
        <w:ind w:hanging="0" w:left="0"/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Важная информация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В связи с тем, что экскурсия проходит на территории действующего кондитерского производства с высокими сертификационными требованиями и строгим пропускным режимом:</w:t>
      </w:r>
    </w:p>
    <w:p>
      <w:pPr>
        <w:pStyle w:val="Normal"/>
        <w:spacing w:lineRule="auto" w:line="240" w:before="0" w:after="0"/>
        <w:ind w:hanging="0" w:left="0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eastAsia="Times New Roman" w:ascii="Arial" w:hAnsi="Arial"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Экскурсии принимаются исключительно по предварительной записи на основании согласованной заявки!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Вход на территорию лиц, достигших 14-летнего возраста только при наличии паспорта (за исключением учащихся школ, лицеев, гимназий в составе групп от данных учебных заведений).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 xml:space="preserve">Вход на территорию для лиц старше 18 лет только </w:t>
      </w: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при наличии паспорта</w:t>
      </w: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 xml:space="preserve">Минимальный состав группы – 10 человек + 1 сопровождающее лицо.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Минимальный возраст детей - 7 лет со 2-ого класса.</w:t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Обязательно наличие второй (сменной) обуви у экскурсантов</w:t>
      </w:r>
      <w:r>
        <w:rPr>
          <w:rFonts w:eastAsia="Times New Roman" w:ascii="Arial" w:hAnsi="Arial"/>
          <w:b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Как происходит запись на экскурсию:</w:t>
      </w:r>
      <w:r>
        <w:rPr>
          <w:rFonts w:ascii="Arial" w:hAnsi="Arial"/>
          <w:sz w:val="24"/>
          <w:szCs w:val="24"/>
          <w:lang w:eastAsia="ru-RU"/>
        </w:rPr>
        <w:t xml:space="preserve"> </w:t>
      </w:r>
      <w:bookmarkStart w:id="1" w:name="p2"/>
      <w:bookmarkStart w:id="2" w:name="p3"/>
    </w:p>
    <w:p>
      <w:pPr>
        <w:pStyle w:val="Normal"/>
        <w:spacing w:lineRule="auto" w:line="240" w:before="0" w:after="0"/>
        <w:ind w:hanging="0" w:left="0"/>
        <w:rPr/>
      </w:pPr>
      <w:r>
        <w:rPr>
          <w:rFonts w:ascii="Arial" w:hAnsi="Arial"/>
          <w:sz w:val="24"/>
          <w:szCs w:val="24"/>
          <w:lang w:eastAsia="ru-RU"/>
        </w:rPr>
        <w:t xml:space="preserve">телефон: 8 (8412) 350-300, 8 (991)395-80-20, 52-80-22 </w:t>
      </w:r>
    </w:p>
    <w:p>
      <w:pPr>
        <w:pStyle w:val="NoSpacing"/>
        <w:spacing w:lineRule="auto" w:line="240"/>
        <w:rPr>
          <w:lang w:val="en-US"/>
        </w:rPr>
      </w:pPr>
      <w:r>
        <w:rPr>
          <w:rFonts w:ascii="Arial" w:hAnsi="Arial"/>
          <w:sz w:val="24"/>
          <w:szCs w:val="24"/>
          <w:lang w:val="en-US" w:eastAsia="ru-RU"/>
        </w:rPr>
        <w:t xml:space="preserve">e-mail: </w:t>
      </w:r>
      <w:hyperlink r:id="rId2" w:tooltip="mailto:konditer@zaopkf.ru"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 w:eastAsia="ru-RU"/>
          </w:rPr>
          <w:t>konditer@zaopkf.ru</w:t>
        </w:r>
      </w:hyperlink>
      <w:r>
        <w:rPr>
          <w:rFonts w:ascii="Arial" w:hAnsi="Arial"/>
          <w:sz w:val="24"/>
          <w:szCs w:val="24"/>
          <w:lang w:val="en-US" w:eastAsia="ru-RU"/>
        </w:rPr>
        <w:t>,</w:t>
      </w:r>
    </w:p>
    <w:p>
      <w:pPr>
        <w:pStyle w:val="NoSpacing"/>
        <w:spacing w:lineRule="auto" w:line="240"/>
        <w:rPr/>
      </w:pPr>
      <w:r>
        <w:rPr>
          <w:rFonts w:ascii="Arial" w:hAnsi="Arial"/>
          <w:sz w:val="24"/>
          <w:szCs w:val="24"/>
          <w:lang w:eastAsia="ru-RU"/>
        </w:rPr>
        <w:t>факс: (8412) 35-04-47</w:t>
      </w:r>
    </w:p>
    <w:p>
      <w:pPr>
        <w:pStyle w:val="NoSpacing"/>
        <w:spacing w:lineRule="auto" w:line="240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Spacing"/>
        <w:numPr>
          <w:ilvl w:val="0"/>
          <w:numId w:val="4"/>
        </w:numPr>
        <w:spacing w:lineRule="auto" w:line="240"/>
        <w:rPr/>
      </w:pPr>
      <w:r>
        <w:rPr>
          <w:rFonts w:ascii="Arial" w:hAnsi="Arial"/>
          <w:sz w:val="24"/>
          <w:szCs w:val="24"/>
          <w:lang w:eastAsia="ru-RU"/>
        </w:rPr>
        <w:t xml:space="preserve">Просим позвонить по вышеуказанному телефону и предварительно согласовать дату и время проведения экскурсии. </w:t>
      </w:r>
    </w:p>
    <w:p>
      <w:pPr>
        <w:pStyle w:val="NoSpacing"/>
        <w:numPr>
          <w:ilvl w:val="0"/>
          <w:numId w:val="4"/>
        </w:numPr>
        <w:spacing w:lineRule="auto" w:line="240"/>
        <w:rPr/>
      </w:pPr>
      <w:r>
        <w:rPr>
          <w:rFonts w:ascii="Arial" w:hAnsi="Arial"/>
          <w:sz w:val="24"/>
          <w:szCs w:val="24"/>
          <w:lang w:eastAsia="ru-RU"/>
        </w:rPr>
        <w:t>На фирменном бланке Вашей организации (школы, лицея, гимназии и т.д.) Вы формируете заявку с обязательным указанием нижеперечисленных данных. Заявка визируется подписью руководителя организации и печатью. (Примерный образец заявки прилагается к данной пояснительной записке.)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Скан заполненной заявки необходимо сбросить на электронный адрес: </w:t>
      </w:r>
      <w:hyperlink r:id="rId3" w:tooltip="mailto:konditer@zaopkf.ru"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/>
          </w:rPr>
          <w:t>konditer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</w:rPr>
          <w:t>@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/>
          </w:rPr>
          <w:t>zaopkf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</w:rPr>
          <w:t>.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ascii="Arial" w:hAnsi="Arial"/>
          <w:color w:val="000000"/>
          <w:sz w:val="24"/>
          <w:szCs w:val="24"/>
        </w:rPr>
        <w:t xml:space="preserve">, либо по факсу 8 (8412) 35-04-47. </w:t>
      </w:r>
      <w:r>
        <w:rPr>
          <w:rFonts w:ascii="Arial" w:hAnsi="Arial"/>
          <w:color w:val="000000"/>
          <w:sz w:val="24"/>
          <w:szCs w:val="24"/>
          <w:u w:val="single"/>
        </w:rPr>
        <w:t>Заявка считается принятой в работу только в том случае, если куратор проекта подтвердил получение заявки и принятие ее в работу.</w:t>
      </w:r>
    </w:p>
    <w:p>
      <w:pPr>
        <w:pStyle w:val="Normal"/>
        <w:spacing w:lineRule="auto" w:line="240" w:before="0" w:after="0"/>
        <w:rPr>
          <w:rFonts w:ascii="Arial" w:hAnsi="Arial" w:eastAsia="Times New Roman"/>
          <w:caps/>
          <w:sz w:val="24"/>
          <w:szCs w:val="24"/>
          <w:u w:val="single"/>
          <w:lang w:eastAsia="ru-RU"/>
        </w:rPr>
      </w:pPr>
      <w:r>
        <w:rPr>
          <w:rFonts w:eastAsia="Times New Roman" w:ascii="Arial" w:hAnsi="Arial"/>
          <w:caps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b/>
          <w:sz w:val="24"/>
          <w:szCs w:val="24"/>
          <w:u w:val="single"/>
          <w:lang w:eastAsia="ru-RU"/>
        </w:rPr>
        <w:t>Заявка должна содержать следующую информацию: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>1. Дату и время посещения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 xml:space="preserve">2. Ф.И.О. и номер телефона контактного лица, 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>3. Ф.И.О. сопровождающих экскурсию лиц (лица, которые проводятся бесплатно) с указанием паспортных данных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 xml:space="preserve">4. Ф.И.О. посетителей  (например родителей, которые оплачивают экскурсию) с указанием паспортных данных. 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>5. Ф.И.О. экскурсантов с указанием возраста (для учащихся школ, лицеев, гимназий в составе групп от данных учебных заведений) без паспортных данных.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  <w:lang w:eastAsia="ru-RU"/>
        </w:rPr>
        <w:t>6. Фразу: «</w:t>
      </w:r>
      <w:r>
        <w:rPr>
          <w:rFonts w:ascii="Arial" w:hAnsi="Arial"/>
          <w:color w:val="000000"/>
          <w:sz w:val="24"/>
          <w:szCs w:val="24"/>
        </w:rPr>
        <w:t>Согласен (-на,-ны) на обработку своих персональных данных в соответствии с требованиями ФЗ от 27.07.2006 № 152-ФЗ «О персональных данных».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>Условия оплаты: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>Заказанная экскурсия оплачивается непосредственно перед ее началом.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>В случае изменения состава, просим известить куратора проекта заблаговременно, не менее чем за 1 час до начала проведения экскурсии.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>Прочее: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Просим обратить особое внимание на время проведения экскурсий. Время точно регламентировано и начать экскурсии до 9.00, 13.00, 15.00 не представляется возможным.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В случае задержки прибытия экскурсионной группы к обозначенному времени, просим связаться с куратором проекта и предупредить о данном факте. Смещение в сторону опоздания может привести к тому, что группа при прохождении экскурсии в цехе может попасть в промежуток времени между рабочими сменами, и оборудование не будет работать в полном объеме. 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>Для детей с 7 лет мы рады предложить новую программу: Мастер-класс на ЗАО «Пензенская кондитерская фабрика». Включает: проведение мастер-класса по изготовлению кондитерских изделий, в том числе: шоколада, конфет различных сортов (конфеты суфлейные, шоколадные конфеты типа ассорти, пралиновые конфеты), дегустацию, экскурс по чайной церемонии в России, фотографирование, викторину. Мастер-класс проводится по рабочим дням в 13.30. Стоимость 700 руб./чел, продолжительность 1 час 40 минут. Минимальная группа 10 человек. Бронируйте! Будем рады Вас видеть у себя в гостях).</w:t>
      </w:r>
      <w:bookmarkStart w:id="3" w:name="_GoBack_Копия_1_Копия_1"/>
    </w:p>
    <w:p>
      <w:pPr>
        <w:pStyle w:val="Normal"/>
        <w:spacing w:lineRule="auto" w:line="240" w:before="0" w:after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Autospacing="1" w:after="0"/>
        <w:jc w:val="center"/>
        <w:rPr/>
      </w:pPr>
      <w:r>
        <w:rPr>
          <w:rFonts w:eastAsia="Times New Roman" w:ascii="Arial" w:hAnsi="Arial"/>
          <w:b/>
          <w:color w:val="261716"/>
          <w:sz w:val="24"/>
          <w:szCs w:val="24"/>
          <w:u w:val="single"/>
          <w:lang w:eastAsia="ru-RU"/>
        </w:rPr>
        <w:t>Памятка для сопровождающих</w:t>
      </w:r>
    </w:p>
    <w:p>
      <w:pPr>
        <w:pStyle w:val="Normal"/>
        <w:spacing w:lineRule="auto" w:line="240" w:beforeAutospacing="1" w:afterAutospacing="1"/>
        <w:ind w:hanging="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Для комфортного проведения экскурсии рекомендуем: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Каждому участнику иметь при себе: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питьевую воду (несладкую, негазированную) в пластиковой таре в объеме 0,5 л.; 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eastAsia="ru-RU"/>
        </w:rPr>
        <w:t>Стеклянная тара к проносу на территорию кондитерской фабрики запрещена!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небольшую упаковку влажных салфеток;</w:t>
      </w:r>
    </w:p>
    <w:p>
      <w:pPr>
        <w:pStyle w:val="Normal"/>
        <w:spacing w:lineRule="auto" w:line="240" w:beforeAutospacing="1" w:afterAutospacing="1"/>
        <w:ind w:hanging="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Пропускной режим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 xml:space="preserve">Фабрика - предприятие c пропускным режимом. </w:t>
      </w:r>
    </w:p>
    <w:p>
      <w:pPr>
        <w:pStyle w:val="Normal"/>
        <w:spacing w:lineRule="auto" w:line="240" w:beforeAutospacing="1" w:afterAutospacing="1"/>
        <w:ind w:hanging="0" w:left="0"/>
        <w:jc w:val="both"/>
        <w:rPr/>
      </w:pPr>
      <w:r>
        <w:rPr>
          <w:rFonts w:eastAsia="Times New Roman" w:ascii="Arial" w:hAnsi="Arial"/>
          <w:b/>
          <w:color w:val="000000"/>
          <w:sz w:val="24"/>
          <w:szCs w:val="24"/>
          <w:lang w:eastAsia="ru-RU"/>
        </w:rPr>
        <w:t>Каждый взрослый сопровождающий должен иметь при себе паспорт (оригинал).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Во время проведения экскурсии участники могут в установленных местах попробовать продукцию, выпускаемую цехами фабрики. Однако выносить продукцию из цеха недопустимо.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Экскурсанты </w:t>
      </w:r>
      <w:r>
        <w:rPr>
          <w:rFonts w:eastAsia="Times New Roman" w:ascii="Arial" w:hAnsi="Arial"/>
          <w:b/>
          <w:bCs/>
          <w:color w:val="261716"/>
          <w:sz w:val="24"/>
          <w:szCs w:val="24"/>
          <w:lang w:eastAsia="ru-RU"/>
        </w:rPr>
        <w:t>обязаны</w:t>
      </w:r>
      <w:r>
        <w:rPr>
          <w:rFonts w:eastAsia="Times New Roman" w:ascii="Arial" w:hAnsi="Arial"/>
          <w:color w:val="261716"/>
          <w:sz w:val="24"/>
          <w:szCs w:val="24"/>
          <w:lang w:eastAsia="ru-RU"/>
        </w:rPr>
        <w:t>: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оставить личные вещи (сумки, пакеты, мобильные телефоны, фото и кинокамеры и т.п.) в помещении для проведения инструктажа;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соблюдать дисциплину;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выполнять все указания экскурсовода в части обеспечения безопасности и иных правил поведения на фабрике;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соблюдать Правила поведения на предприятии, а также Правила личной гигиены; надеть санитарную одежду – халат или накидку, шапочку; перед входом в цех обуть бахилы;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вести себя спокойно, не мешать другим, не создавать помех работающим;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перемещаться по территории фабрики и цехов в сопровождении экскурсовода организованно, не отставать и не удаляться от группы;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иметь аккуратную прическу (длинные волосы заплести, собрать в прическу и т.п.);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перед экскурсией снять (или оставить дома) наручные часы и украшения (серьги, бусы, клипсы, броши, кольца, браслеты и т.п.);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</w:r>
    </w:p>
    <w:p>
      <w:pPr>
        <w:pStyle w:val="NoSpacing"/>
        <w:spacing w:lineRule="auto" w:line="240"/>
        <w:jc w:val="both"/>
        <w:rPr/>
      </w:pPr>
      <w:r>
        <w:rPr>
          <w:rFonts w:ascii="Arial" w:hAnsi="Arial"/>
          <w:b/>
          <w:sz w:val="24"/>
          <w:szCs w:val="24"/>
          <w:lang w:eastAsia="ru-RU"/>
        </w:rPr>
        <w:t>Во время нахождения в цехах и на территории фабрики экскурсантам запрещается:</w:t>
      </w:r>
    </w:p>
    <w:p>
      <w:pPr>
        <w:pStyle w:val="NoSpacing"/>
        <w:spacing w:lineRule="auto" w:line="240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использовать стеклянную тару;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использовать фото и видео аппаратуру;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пользоваться средствами связи;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контактировать с сырьём и продукцией;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приближаться к работающему оборудованию ближе, чем на 1 метр;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прикасаться к каким-либо приспособлениям, оборудованию и другим техническим устройства, ёмкостям и инвентарю;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покидать место расположения группы;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кричать, отвлекать внимание как других экскурсантов, так и работников предприятия;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как-либо мешать сотрудникам предприятия выполнять их должностные обязанности;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подниматься и спускаться бегом по лестничным маршам;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бегать по территории фабрики и цехов;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выполнять иные действия, угрожающие собственной безопасности или безопасности других людей, сохранности продукции, инвентаря, оборудования и пр.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color w:val="261716"/>
          <w:sz w:val="24"/>
          <w:szCs w:val="24"/>
          <w:shd w:fill="FFFF00" w:val="clear"/>
        </w:rPr>
        <w:t>При невыполнении экскурсантами требований безопасности и правил поведения, а также распоряжений экскурсовода, экскурсовод, представляющий интересы администрация предприятия, имеет право в одностороннем порядке прервать экскурсию, уведомив об этом старшего (старших) группы, сопровождающих экскурсию.</w:t>
      </w:r>
      <w:bookmarkEnd w:id="0"/>
      <w:bookmarkEnd w:id="1"/>
      <w:bookmarkEnd w:id="2"/>
      <w:bookmarkEnd w:id="3"/>
    </w:p>
    <w:sectPr>
      <w:type w:val="nextPage"/>
      <w:pgSz w:w="11906" w:h="16838"/>
      <w:pgMar w:left="1701" w:right="850" w:gutter="0" w:header="0" w:top="1134" w:footer="0" w:bottom="91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eastAsia="Times New Roman" w:cs="Arial"/>
      </w:rPr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isLgl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0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  <w:sz w:val="20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  <w:sz w:val="20"/>
      </w:rPr>
    </w:lvl>
    <w:lvl w:ilvl="3">
      <w:start w:val="1"/>
      <w:isLgl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  <w:sz w:val="20"/>
      </w:rPr>
    </w:lvl>
    <w:lvl w:ilvl="4">
      <w:start w:val="1"/>
      <w:isLgl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  <w:sz w:val="20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  <w:sz w:val="20"/>
      </w:rPr>
    </w:lvl>
    <w:lvl w:ilvl="6">
      <w:start w:val="1"/>
      <w:isLgl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  <w:sz w:val="20"/>
      </w:rPr>
    </w:lvl>
    <w:lvl w:ilvl="7">
      <w:start w:val="1"/>
      <w:isLgl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  <w:sz w:val="20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  <w:sz w:val="20"/>
      </w:rPr>
    </w:lvl>
  </w:abstractNum>
  <w:abstractNum w:abstractNumId="8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0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  <w:sz w:val="20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  <w:sz w:val="20"/>
      </w:rPr>
    </w:lvl>
    <w:lvl w:ilvl="3">
      <w:start w:val="1"/>
      <w:isLgl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  <w:sz w:val="20"/>
      </w:rPr>
    </w:lvl>
    <w:lvl w:ilvl="4">
      <w:start w:val="1"/>
      <w:isLgl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  <w:sz w:val="20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  <w:sz w:val="20"/>
      </w:rPr>
    </w:lvl>
    <w:lvl w:ilvl="6">
      <w:start w:val="1"/>
      <w:isLgl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  <w:sz w:val="20"/>
      </w:rPr>
    </w:lvl>
    <w:lvl w:ilvl="7">
      <w:start w:val="1"/>
      <w:isLgl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  <w:sz w:val="20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  <w:sz w:val="20"/>
      </w:rPr>
    </w:lvl>
  </w:abstractNum>
  <w:abstractNum w:abstractNumId="9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0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  <w:sz w:val="20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  <w:sz w:val="20"/>
      </w:rPr>
    </w:lvl>
    <w:lvl w:ilvl="3">
      <w:start w:val="1"/>
      <w:isLgl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  <w:sz w:val="20"/>
      </w:rPr>
    </w:lvl>
    <w:lvl w:ilvl="4">
      <w:start w:val="1"/>
      <w:isLgl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  <w:sz w:val="20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  <w:sz w:val="20"/>
      </w:rPr>
    </w:lvl>
    <w:lvl w:ilvl="6">
      <w:start w:val="1"/>
      <w:isLgl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  <w:sz w:val="20"/>
      </w:rPr>
    </w:lvl>
    <w:lvl w:ilvl="7">
      <w:start w:val="1"/>
      <w:isLgl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  <w:sz w:val="20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  <w:sz w:val="20"/>
      </w:rPr>
    </w:lvl>
  </w:abstractNum>
  <w:abstractNum w:abstractNumId="10">
    <w:lvl w:ilvl="0">
      <w:start w:val="1"/>
      <w:isLgl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red-text">
    <w:name w:val="red-tex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color w:val="000000"/>
      <w:sz w:val="48"/>
      <w:szCs w:val="48"/>
      <w:lang w:eastAsia="ru-RU"/>
    </w:rPr>
  </w:style>
  <w:style w:type="character" w:styleId="Style8">
    <w:name w:val="Текст концевой сноски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9">
    <w:name w:val="Текст сноски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0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1">
    <w:name w:val="Верх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2">
    <w:name w:val="Выделенная цитата Знак"/>
    <w:qFormat/>
    <w:rPr>
      <w:rFonts w:ascii="Times New Roman" w:hAnsi="Times New Roman" w:eastAsia="Times New Roman" w:cs="Times New Roman"/>
      <w:i/>
      <w:iCs/>
      <w:color w:val="365F91"/>
      <w:sz w:val="24"/>
      <w:szCs w:val="24"/>
    </w:rPr>
  </w:style>
  <w:style w:type="character" w:styleId="2">
    <w:name w:val="Цитата 2 Знак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Style13">
    <w:name w:val="Подзаголовок Знак"/>
    <w:qFormat/>
    <w:rPr>
      <w:rFonts w:ascii="Times New Roman" w:hAnsi="Times New Roman" w:eastAsia="Times New Roman" w:cs="Times New Roman"/>
      <w:color w:val="595959"/>
      <w:spacing w:val="15"/>
      <w:sz w:val="28"/>
      <w:szCs w:val="28"/>
    </w:rPr>
  </w:style>
  <w:style w:type="character" w:styleId="Style14">
    <w:name w:val="Название Знак"/>
    <w:qFormat/>
    <w:rPr>
      <w:rFonts w:ascii="Arial" w:hAnsi="Arial" w:eastAsia="Arial" w:cs="Arial"/>
      <w:color w:val="000000"/>
      <w:spacing w:val="-10"/>
      <w:sz w:val="56"/>
      <w:szCs w:val="56"/>
    </w:rPr>
  </w:style>
  <w:style w:type="character" w:styleId="9">
    <w:name w:val="Заголовок 9 Знак"/>
    <w:qFormat/>
    <w:rPr>
      <w:rFonts w:ascii="Arial" w:hAnsi="Arial" w:eastAsia="Arial" w:cs="Arial"/>
      <w:i/>
      <w:iCs/>
      <w:color w:val="272727"/>
      <w:sz w:val="24"/>
      <w:szCs w:val="24"/>
    </w:rPr>
  </w:style>
  <w:style w:type="character" w:styleId="8">
    <w:name w:val="Заголовок 8 Знак"/>
    <w:qFormat/>
    <w:rPr>
      <w:rFonts w:ascii="Arial" w:hAnsi="Arial" w:eastAsia="Arial" w:cs="Arial"/>
      <w:i/>
      <w:iCs/>
      <w:color w:val="272727"/>
      <w:sz w:val="24"/>
      <w:szCs w:val="24"/>
    </w:rPr>
  </w:style>
  <w:style w:type="character" w:styleId="7">
    <w:name w:val="Заголовок 7 Знак"/>
    <w:qFormat/>
    <w:rPr>
      <w:rFonts w:ascii="Arial" w:hAnsi="Arial" w:eastAsia="Arial" w:cs="Arial"/>
      <w:color w:val="595959"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i/>
      <w:iCs/>
      <w:color w:val="595959"/>
      <w:sz w:val="24"/>
      <w:szCs w:val="24"/>
    </w:rPr>
  </w:style>
  <w:style w:type="character" w:styleId="5">
    <w:name w:val="Заголовок 5 Знак"/>
    <w:qFormat/>
    <w:rPr>
      <w:rFonts w:ascii="Arial" w:hAnsi="Arial" w:eastAsia="Arial" w:cs="Arial"/>
      <w:color w:val="365F91"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i/>
      <w:iCs/>
      <w:color w:val="365F91"/>
      <w:sz w:val="24"/>
      <w:szCs w:val="24"/>
    </w:rPr>
  </w:style>
  <w:style w:type="character" w:styleId="3">
    <w:name w:val="Заголовок 3 Знак"/>
    <w:qFormat/>
    <w:rPr>
      <w:rFonts w:ascii="Arial" w:hAnsi="Arial" w:eastAsia="Arial" w:cs="Arial"/>
      <w:color w:val="365F91"/>
      <w:sz w:val="28"/>
      <w:szCs w:val="28"/>
    </w:rPr>
  </w:style>
  <w:style w:type="character" w:styleId="21">
    <w:name w:val="Заголовок 2 Знак"/>
    <w:qFormat/>
    <w:rPr>
      <w:rFonts w:ascii="Arial" w:hAnsi="Arial" w:eastAsia="Arial" w:cs="Arial"/>
      <w:color w:val="365F91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eastAsia="Calibri" w:cs="Arial" w:eastAsiaTheme="minorHAnsi"/>
      <w:sz w:val="26"/>
      <w:szCs w:val="20"/>
      <w:lang w:eastAsia="en-US"/>
    </w:rPr>
  </w:style>
  <w:style w:type="numbering" w:styleId="Style18">
    <w:name w:val="Без списка"/>
    <w:uiPriority w:val="99"/>
    <w:semiHidden/>
    <w:unhideWhenUsed/>
    <w:qFormat/>
  </w:style>
  <w:style w:type="table" w:styleId="799">
    <w:name w:val="Table Grid"/>
    <w:basedOn w:val="9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Table Grid Light"/>
    <w:basedOn w:val="92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Plain Table 1"/>
    <w:basedOn w:val="92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Plain Table 2"/>
    <w:basedOn w:val="9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42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43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4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45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6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47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48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4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5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6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7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8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9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90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8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99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0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01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2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03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04">
    <w:name w:val="Lined - Accent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Lined - Accent 1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Lined - Accent 2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Lined - Accent 3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Lined - Accent 4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Lined - Accent 5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Lined - Accent 6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Bordered &amp; Lined - Accent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Bordered &amp; Lined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Bordered &amp; Lined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Bordered &amp; Lined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Bordered &amp; Lined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Bordered &amp; Lined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Bordered &amp; Lined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2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diter@zaopkf.ru" TargetMode="External"/><Relationship Id="rId3" Type="http://schemas.openxmlformats.org/officeDocument/2006/relationships/hyperlink" Target="mailto:konditer@zaopkf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LibreOffice/24.8.7.2$Linux_X86_64 LibreOffice_project/480$Build-2</Application>
  <AppVersion>15.0000</AppVersion>
  <Pages>5</Pages>
  <Words>1148</Words>
  <Characters>7387</Characters>
  <CharactersWithSpaces>8370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2023-03-28T04:43:00Z</dcterms:created>
  <dc:creator>avyupatova</dc:creator>
  <dc:description/>
  <dc:language>ru-RU</dc:language>
  <cp:lastModifiedBy/>
  <dcterms:modified xsi:type="dcterms:W3CDTF">2026-04-28T09:49:40Z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